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BB" w:rsidRDefault="003E3FFE" w:rsidP="000E30B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0" w:name="_GoBack"/>
      <w:bookmarkEnd w:id="0"/>
      <w:r>
        <w:t xml:space="preserve"> </w:t>
      </w:r>
      <w:r w:rsidR="000E30BB" w:rsidRPr="00662846">
        <w:rPr>
          <w:rFonts w:ascii="Times New Roman" w:eastAsia="Times New Roman" w:hAnsi="Times New Roman" w:cs="Times New Roman"/>
          <w:b/>
          <w:color w:val="000000"/>
          <w:sz w:val="28"/>
          <w:szCs w:val="28"/>
        </w:rPr>
        <w:t xml:space="preserve">Возрастные </w:t>
      </w:r>
      <w:r w:rsidR="000E30BB">
        <w:rPr>
          <w:rFonts w:ascii="Times New Roman" w:eastAsia="Times New Roman" w:hAnsi="Times New Roman" w:cs="Times New Roman"/>
          <w:b/>
          <w:color w:val="000000"/>
          <w:sz w:val="28"/>
          <w:szCs w:val="28"/>
        </w:rPr>
        <w:t xml:space="preserve">характеристики особенностей развития </w:t>
      </w:r>
    </w:p>
    <w:p w:rsidR="000E30BB" w:rsidRDefault="000E30BB" w:rsidP="000E30B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детей раннего и дошкольного возраста</w:t>
      </w:r>
    </w:p>
    <w:p w:rsidR="003E3FFE" w:rsidRPr="003E3FFE" w:rsidRDefault="003E3FFE">
      <w:pPr>
        <w:rPr>
          <w:rFonts w:ascii="Times New Roman" w:hAnsi="Times New Roman" w:cs="Times New Roman"/>
          <w:b/>
          <w:sz w:val="28"/>
        </w:rPr>
      </w:pPr>
    </w:p>
    <w:p w:rsidR="003E3FFE" w:rsidRDefault="003E3FFE">
      <w:pPr>
        <w:rPr>
          <w:rFonts w:ascii="Times New Roman" w:hAnsi="Times New Roman" w:cs="Times New Roman"/>
          <w:sz w:val="28"/>
        </w:rPr>
      </w:pPr>
      <w:r>
        <w:rPr>
          <w:rFonts w:ascii="Times New Roman" w:hAnsi="Times New Roman" w:cs="Times New Roman"/>
          <w:sz w:val="28"/>
        </w:rPr>
        <w:t>Ранний возраст</w:t>
      </w:r>
      <w:r w:rsidR="00C81F74">
        <w:rPr>
          <w:rFonts w:ascii="Times New Roman" w:hAnsi="Times New Roman" w:cs="Times New Roman"/>
          <w:sz w:val="28"/>
        </w:rPr>
        <w:t xml:space="preserve"> (от 1 года до 3</w:t>
      </w:r>
      <w:r>
        <w:rPr>
          <w:rFonts w:ascii="Times New Roman" w:hAnsi="Times New Roman" w:cs="Times New Roman"/>
          <w:sz w:val="28"/>
        </w:rPr>
        <w:t xml:space="preserve"> лет)</w:t>
      </w:r>
    </w:p>
    <w:p w:rsidR="000E30BB" w:rsidRDefault="003E3FFE" w:rsidP="000E30BB">
      <w:pPr>
        <w:spacing w:after="0" w:line="240" w:lineRule="auto"/>
        <w:ind w:firstLine="709"/>
        <w:jc w:val="both"/>
        <w:rPr>
          <w:rFonts w:ascii="Times New Roman" w:hAnsi="Times New Roman" w:cs="Times New Roman"/>
          <w:sz w:val="28"/>
        </w:rPr>
      </w:pPr>
      <w:r>
        <w:rPr>
          <w:rFonts w:ascii="Times New Roman" w:hAnsi="Times New Roman" w:cs="Times New Roman"/>
          <w:sz w:val="28"/>
        </w:rPr>
        <w:t>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 Взрослый интересен ребенку как человек, который раскрывает логику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w:t>
      </w:r>
      <w:r w:rsidR="00C81F74">
        <w:rPr>
          <w:rFonts w:ascii="Times New Roman" w:hAnsi="Times New Roman" w:cs="Times New Roman"/>
          <w:sz w:val="28"/>
        </w:rPr>
        <w:t xml:space="preserve">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данный период закладываются основы успешного общения со сверстниками, инициативность, чувство доверия к сверстнику. </w:t>
      </w:r>
    </w:p>
    <w:p w:rsidR="003E3FFE" w:rsidRDefault="00C81F74" w:rsidP="000E30BB">
      <w:pPr>
        <w:spacing w:after="0" w:line="240" w:lineRule="auto"/>
        <w:ind w:firstLine="709"/>
        <w:jc w:val="both"/>
        <w:rPr>
          <w:rFonts w:ascii="Times New Roman" w:hAnsi="Times New Roman" w:cs="Times New Roman"/>
          <w:sz w:val="28"/>
        </w:rPr>
      </w:pPr>
      <w:r>
        <w:rPr>
          <w:rFonts w:ascii="Times New Roman" w:hAnsi="Times New Roman" w:cs="Times New Roman"/>
          <w:sz w:val="28"/>
        </w:rPr>
        <w:t>Основным достижением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w:t>
      </w:r>
    </w:p>
    <w:p w:rsidR="00C81F74" w:rsidRDefault="00C81F74" w:rsidP="000E30BB">
      <w:pPr>
        <w:ind w:firstLine="709"/>
        <w:jc w:val="both"/>
        <w:rPr>
          <w:rFonts w:ascii="Times New Roman" w:hAnsi="Times New Roman" w:cs="Times New Roman"/>
          <w:sz w:val="28"/>
        </w:rPr>
      </w:pPr>
    </w:p>
    <w:p w:rsidR="00C81F74" w:rsidRDefault="00C81F74" w:rsidP="00C81F74">
      <w:pPr>
        <w:jc w:val="both"/>
        <w:rPr>
          <w:rFonts w:ascii="Times New Roman" w:hAnsi="Times New Roman" w:cs="Times New Roman"/>
          <w:sz w:val="28"/>
        </w:rPr>
      </w:pPr>
      <w:r>
        <w:rPr>
          <w:rFonts w:ascii="Times New Roman" w:hAnsi="Times New Roman" w:cs="Times New Roman"/>
          <w:sz w:val="28"/>
        </w:rPr>
        <w:t>Дошкольный возраст (от 3 до 7 лет)</w:t>
      </w:r>
    </w:p>
    <w:p w:rsidR="009231EE" w:rsidRDefault="00C81F74" w:rsidP="005C2EBD">
      <w:pPr>
        <w:spacing w:after="0" w:line="240" w:lineRule="auto"/>
        <w:ind w:firstLine="709"/>
        <w:jc w:val="both"/>
        <w:rPr>
          <w:rFonts w:ascii="Times New Roman" w:hAnsi="Times New Roman" w:cs="Times New Roman"/>
          <w:sz w:val="28"/>
        </w:rPr>
      </w:pPr>
      <w:r>
        <w:rPr>
          <w:rFonts w:ascii="Times New Roman" w:hAnsi="Times New Roman" w:cs="Times New Roman"/>
          <w:sz w:val="28"/>
        </w:rPr>
        <w:t>Центральной линией психического развития ребенка дошкольного возраста является формирование произво</w:t>
      </w:r>
      <w:r w:rsidR="00E94E8D">
        <w:rPr>
          <w:rFonts w:ascii="Times New Roman" w:hAnsi="Times New Roman" w:cs="Times New Roman"/>
          <w:sz w:val="28"/>
        </w:rPr>
        <w:t>л</w:t>
      </w:r>
      <w:r>
        <w:rPr>
          <w:rFonts w:ascii="Times New Roman" w:hAnsi="Times New Roman" w:cs="Times New Roman"/>
          <w:sz w:val="28"/>
        </w:rPr>
        <w:t>ьности психических процессов и поведения,</w:t>
      </w:r>
      <w:r w:rsidR="00E94E8D">
        <w:rPr>
          <w:rFonts w:ascii="Times New Roman" w:hAnsi="Times New Roman" w:cs="Times New Roman"/>
          <w:sz w:val="28"/>
        </w:rPr>
        <w:t xml:space="preserve"> формирование регуляторных основ психики. В дошкольном возрасте закладываются основы успешной социализации, коммуникации, основы развития личности. Ведущим познавательным процессом в дошкольном возрасте является память и воображение. Мышление ребенка опирается на способность оперировать образами и представлениями, которые есть в памяти. За счет возможностей образного мышления, ребенок может представлять и думать о том, чего нет здесь и сейчас, преодолевается ситуативность. Все виды деятельности ребенка, включая игру, рисование, </w:t>
      </w:r>
      <w:r w:rsidR="00E94E8D">
        <w:rPr>
          <w:rFonts w:ascii="Times New Roman" w:hAnsi="Times New Roman" w:cs="Times New Roman"/>
          <w:sz w:val="28"/>
        </w:rPr>
        <w:lastRenderedPageBreak/>
        <w:t>конструирование, лепку представляют собой формы наглядного моделирования действительности. В продуктивных видах деятельности ребенок моделирует предметы и явления окружающего мира, что способствует формированию первой целостной картины мира, схематического мышления, элементов логического мышления и творческих способностей. Ребенок познает мир человеческих отношений, моделируя их в игровой форме. В условиях игры регулярные возможности психики ребенка возрастают в разы, так как в любой роли, отображающей социальные функции человека в обществе, скрыты ряд правил, которым ребенок начинает подчинять свое поведение.</w:t>
      </w:r>
      <w:r w:rsidR="005B67E6">
        <w:rPr>
          <w:rFonts w:ascii="Times New Roman" w:hAnsi="Times New Roman" w:cs="Times New Roman"/>
          <w:sz w:val="28"/>
        </w:rPr>
        <w:t xml:space="preserve"> Формируется периферия самосознания. Ребенок накапливает представления о своих умениях и навыках. Ведущими 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w:t>
      </w:r>
      <w:r w:rsidR="000E30BB">
        <w:rPr>
          <w:rFonts w:ascii="Times New Roman" w:hAnsi="Times New Roman" w:cs="Times New Roman"/>
          <w:sz w:val="28"/>
        </w:rPr>
        <w:t xml:space="preserve"> </w:t>
      </w:r>
      <w:r w:rsidR="005B67E6">
        <w:rPr>
          <w:rFonts w:ascii="Times New Roman" w:hAnsi="Times New Roman" w:cs="Times New Roman"/>
          <w:sz w:val="28"/>
        </w:rPr>
        <w:t xml:space="preserve">крайне благоприятным для формирования нравственных норм и правил, формирования альтруистических потребностей и </w:t>
      </w:r>
      <w:proofErr w:type="spellStart"/>
      <w:r w:rsidR="005B67E6">
        <w:rPr>
          <w:rFonts w:ascii="Times New Roman" w:hAnsi="Times New Roman" w:cs="Times New Roman"/>
          <w:sz w:val="28"/>
        </w:rPr>
        <w:t>просоциальных</w:t>
      </w:r>
      <w:proofErr w:type="spellEnd"/>
      <w:r w:rsidR="005B67E6">
        <w:rPr>
          <w:rFonts w:ascii="Times New Roman" w:hAnsi="Times New Roman" w:cs="Times New Roman"/>
          <w:sz w:val="28"/>
        </w:rPr>
        <w:t xml:space="preserve"> форм поведения. Важно сформировать у ребенка положительное отношение к нормам щедрости, честности, справедливого распределения. В этом возрасте закладываются основы личностной, гендерной,</w:t>
      </w:r>
      <w:r w:rsidR="000D3441">
        <w:rPr>
          <w:rFonts w:ascii="Times New Roman" w:hAnsi="Times New Roman" w:cs="Times New Roman"/>
          <w:sz w:val="28"/>
        </w:rPr>
        <w:t xml:space="preserve"> </w:t>
      </w:r>
      <w:r w:rsidR="005B67E6">
        <w:rPr>
          <w:rFonts w:ascii="Times New Roman" w:hAnsi="Times New Roman" w:cs="Times New Roman"/>
          <w:sz w:val="28"/>
        </w:rPr>
        <w:t>гражданской</w:t>
      </w:r>
      <w:r w:rsidR="000D3441">
        <w:rPr>
          <w:rFonts w:ascii="Times New Roman" w:hAnsi="Times New Roman" w:cs="Times New Roman"/>
          <w:sz w:val="28"/>
        </w:rPr>
        <w:t xml:space="preserve"> и этнической идентичности. Познавательный интерес, любознательность, креативность можно рассматривать как системные качества, определяющие потенциал умственных способностей и развития личности ребенка дошкольного возраста. Коммуникативная компетентность в общении со взрослыми и сверстниками определяется способностью выстраивать коммуникацию адекватную ситуации, то есть, ребенок может проявлять гибкость, инициативность, интерес, чувствительность в ситуации познавательного, делового, личностного общения. </w:t>
      </w:r>
    </w:p>
    <w:p w:rsidR="00C81F74" w:rsidRDefault="000D3441" w:rsidP="005C2EBD">
      <w:pPr>
        <w:spacing w:after="0" w:line="240" w:lineRule="auto"/>
        <w:ind w:firstLine="709"/>
        <w:jc w:val="both"/>
        <w:rPr>
          <w:rFonts w:ascii="Times New Roman" w:hAnsi="Times New Roman" w:cs="Times New Roman"/>
          <w:sz w:val="28"/>
        </w:rPr>
      </w:pPr>
      <w:r>
        <w:rPr>
          <w:rFonts w:ascii="Times New Roman" w:hAnsi="Times New Roman" w:cs="Times New Roman"/>
          <w:sz w:val="28"/>
        </w:rPr>
        <w:t>Итогом развития личности</w:t>
      </w:r>
      <w:r w:rsidR="009231EE">
        <w:rPr>
          <w:rFonts w:ascii="Times New Roman" w:hAnsi="Times New Roman" w:cs="Times New Roman"/>
          <w:sz w:val="28"/>
        </w:rPr>
        <w:t xml:space="preserve"> выступает иерархия мотивов и произвольная регуляция поведения. Социально значимые мотивы («надо») могут управлять личными мотивами («хочу»), ребенок может принимать сложные инструкции взрослого, действовать 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w:t>
      </w:r>
    </w:p>
    <w:p w:rsidR="003E3FFE" w:rsidRPr="003E3FFE" w:rsidRDefault="009231EE" w:rsidP="005C2EB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Исходя из того, что в дошкольном возрасте закладываются основы первичной картины мира, формируются социальные переживания, определяющие отношение ребенка к разным видам человеческой деятельности, к миру людей и к самому себе, особую важность </w:t>
      </w:r>
      <w:proofErr w:type="gramStart"/>
      <w:r>
        <w:rPr>
          <w:rFonts w:ascii="Times New Roman" w:hAnsi="Times New Roman" w:cs="Times New Roman"/>
          <w:sz w:val="28"/>
        </w:rPr>
        <w:t>приобретает  формирование</w:t>
      </w:r>
      <w:proofErr w:type="gramEnd"/>
      <w:r>
        <w:rPr>
          <w:rFonts w:ascii="Times New Roman" w:hAnsi="Times New Roman" w:cs="Times New Roman"/>
          <w:sz w:val="28"/>
        </w:rPr>
        <w:t xml:space="preserve"> представлений и положительного отношения к правилам безопасности жизнедеятельности и здорового образа жизни. Также, в современном социальном контексте, необходимо уделять внимание аспектам финансовой, экологической, информационной осведомленности у детей дошкольного возраста.</w:t>
      </w:r>
    </w:p>
    <w:sectPr w:rsidR="003E3FFE" w:rsidRPr="003E3FFE" w:rsidSect="00C24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B9"/>
    <w:rsid w:val="000D3441"/>
    <w:rsid w:val="000E30BB"/>
    <w:rsid w:val="003E3FFE"/>
    <w:rsid w:val="0046273D"/>
    <w:rsid w:val="005B67E6"/>
    <w:rsid w:val="005C2EBD"/>
    <w:rsid w:val="009231EE"/>
    <w:rsid w:val="00AA15B9"/>
    <w:rsid w:val="00C24112"/>
    <w:rsid w:val="00C81F74"/>
    <w:rsid w:val="00E9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3912E-3B1D-47DD-8561-5DDC3DEB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2023-08-15T14:11:00Z</dcterms:created>
  <dcterms:modified xsi:type="dcterms:W3CDTF">2023-08-18T06:12:00Z</dcterms:modified>
</cp:coreProperties>
</file>